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AE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  原子结构</w:t>
      </w:r>
    </w:p>
    <w:p w14:paraId="41D06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第4节  玻尔原子模型</w:t>
      </w:r>
    </w:p>
    <w:p w14:paraId="642B7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1.经典理论的困难</w:t>
      </w:r>
    </w:p>
    <w:p w14:paraId="1A7A3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（1）核式结构模型的成就：正确地指出了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的存在，很好地解释了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6B0C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（2）经典理论的困难：经典物理学既无法解释原子的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，又无法解释原子光谱的</w:t>
      </w:r>
    </w:p>
    <w:p w14:paraId="5BF1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线状谱。</w:t>
      </w:r>
    </w:p>
    <w:p w14:paraId="22929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2.玻尔原子理论的基本假设</w:t>
      </w:r>
    </w:p>
    <w:p w14:paraId="6C80E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（1）轨道量子化</w:t>
      </w:r>
    </w:p>
    <w:p w14:paraId="065EE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①原子中的电子在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的作用下，绕原子核做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C613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②电子运行轨道的半径不是任意的，也就是说电子的轨道是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的。</w:t>
      </w:r>
    </w:p>
    <w:p w14:paraId="7E4E6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③电子在这些轨道上绕核的运动是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的，不产生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C95F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（2）定态</w:t>
      </w:r>
    </w:p>
    <w:p w14:paraId="1CD81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①当电子在不同的轨道上运动时，原子处于不同的状态，具有不同的能量。电子只能在特定轨道上运动，原子的能量只能取一系列特定的值。这些量子化的能量值叫作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ECEE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②原子中这些具有确定能量的稳定状态，称为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。能量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的状态称为基态，其他的状态叫作激发态。</w:t>
      </w:r>
    </w:p>
    <w:p w14:paraId="474EE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（3）频率条件</w:t>
      </w:r>
    </w:p>
    <w:p w14:paraId="4D662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当电子从能量较高的定态轨道（其能量记为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）跃迁到能量较低的定态轨道（能量记为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）时，会放出能量为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5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的光子，该光子的能量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，该式称为频率条件，又称辐射条件。</w:t>
      </w:r>
    </w:p>
    <w:p w14:paraId="1BE0F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3.玻尔理论对氢光谱的解释</w:t>
      </w:r>
    </w:p>
    <w:p w14:paraId="031C1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（1）氢原子能级图（如图所示）</w:t>
      </w:r>
    </w:p>
    <w:p w14:paraId="6043E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62100" cy="1236345"/>
            <wp:effectExtent l="0" t="0" r="0" b="1905"/>
            <wp:docPr id="1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0"/>
                    <pic:cNvPicPr>
                      <a:picLocks noChangeAspect="1"/>
                    </pic:cNvPicPr>
                  </pic:nvPicPr>
                  <pic:blipFill>
                    <a:blip r:embed="rId8"/>
                    <a:srcRect t="200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04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解释巴耳末公式</w:t>
      </w:r>
    </w:p>
    <w:p w14:paraId="41B4A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巴耳末公式中的正整数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和2正好代表能级跃迁之前和跃迁之后所处的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的量子数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和2；</w:t>
      </w:r>
    </w:p>
    <w:p w14:paraId="6A30C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（3）解释气体导电发光</w:t>
      </w:r>
    </w:p>
    <w:p w14:paraId="71199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通常情况下，原子处于基态，非常稳定，气体放电管中的原子受到高速运动的电子的撞击，有可能向上跃迁到激发态，处于激发态的原子是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的，会自发地向能量较低的能级跃迁，放出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，最终回到基态。</w:t>
      </w:r>
    </w:p>
    <w:p w14:paraId="471CB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（4）解释氢原子光谱的不连续性</w:t>
      </w:r>
    </w:p>
    <w:p w14:paraId="51402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原子从较高的能级向低能级跃迁时放出的光子的能量等于前后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，由于原子的能级是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的，因此原子的发射光谱只有一些分立的亮线。</w:t>
      </w:r>
    </w:p>
    <w:p w14:paraId="13E39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（5）解释不同原子具有不同的特征谱线</w:t>
      </w:r>
    </w:p>
    <w:p w14:paraId="67F1F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不同的原子具有不同的结构，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各不相同，因此辐射（或吸收）的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也不相同。</w:t>
      </w:r>
    </w:p>
    <w:p w14:paraId="5211F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玻尔理论的局限性</w:t>
      </w:r>
    </w:p>
    <w:p w14:paraId="1D6CA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（1）成功之处</w:t>
      </w:r>
    </w:p>
    <w:p w14:paraId="0A1B7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玻尔的原子理论第一次将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引入原子领域，提出了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的概念，成功解释了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光谱的实验规律。</w:t>
      </w:r>
    </w:p>
    <w:p w14:paraId="4F1A4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（2）局限性</w:t>
      </w:r>
    </w:p>
    <w:p w14:paraId="6F9CA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保留了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的观念，仍然把电子的运动看作经典力学描述下的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运动。</w:t>
      </w:r>
    </w:p>
    <w:p w14:paraId="24021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（3）电子云</w:t>
      </w:r>
    </w:p>
    <w:p w14:paraId="198EE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原子中的电子没有确定的坐标值，我们只能描述某时刻电子在某个位置出现概率的多少，把电子这种概率分布用疏密不同的点表示时，这种图像就像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一样分布在原子核周围，故称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A867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23964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D9EBE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1.关于玻尔原子理论，下列说法中不正确的是(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62B5A7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A.继承了卢瑟福的核式结构模型，但对原子能量和电子轨道引入了量子化假设</w:t>
      </w:r>
    </w:p>
    <w:p w14:paraId="7154EB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B.氢原子核外电子的轨道半径越大，动能越大</w:t>
      </w:r>
    </w:p>
    <w:p w14:paraId="63B138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C.能级跃迁吸收(放出)光子的频率由两个能级的能量差决定</w:t>
      </w:r>
    </w:p>
    <w:p w14:paraId="61ED70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D.原子只能处于一系列不连续的状态中，每个状态都对应一定的能量</w:t>
      </w:r>
    </w:p>
    <w:p w14:paraId="05EF6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2.氢原子的能级图如图所示，现有大量的氢原子处于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=3的激发态，当氢原子从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=3能级跃迁到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=2能级时，辐射出光子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=3能级跃迁到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=1能级时，辐射出光子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。下列说法正确的是(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3702B3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1348105" cy="1171575"/>
            <wp:effectExtent l="0" t="0" r="4445" b="9525"/>
            <wp:docPr id="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804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A.大量处于</w:t>
      </w:r>
      <w:r>
        <w:rPr>
          <w:rFonts w:hint="eastAsia"/>
          <w:i/>
          <w:iCs/>
          <w:lang w:val="en-US" w:eastAsia="zh-CN"/>
        </w:rPr>
        <w:t>n</w:t>
      </w:r>
      <w:r>
        <w:rPr>
          <w:rFonts w:hint="eastAsia"/>
          <w:lang w:val="en-US" w:eastAsia="zh-CN"/>
        </w:rPr>
        <w:t>=3的激发态的氢原子最多可放出2种光子</w:t>
      </w:r>
    </w:p>
    <w:p w14:paraId="2F4208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/>
          <w:lang w:val="en-US" w:eastAsia="zh-CN"/>
        </w:rPr>
        <w:t>的能量大于光子</w:t>
      </w:r>
      <w:r>
        <w:rPr>
          <w:rFonts w:hint="eastAsia"/>
          <w:i/>
          <w:iCs/>
          <w:lang w:val="en-US" w:eastAsia="zh-CN"/>
        </w:rPr>
        <w:t>b</w:t>
      </w:r>
      <w:r>
        <w:rPr>
          <w:rFonts w:hint="eastAsia"/>
          <w:lang w:val="en-US" w:eastAsia="zh-CN"/>
        </w:rPr>
        <w:t>的能量</w:t>
      </w:r>
    </w:p>
    <w:p w14:paraId="5408F7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C.光子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/>
          <w:lang w:val="en-US" w:eastAsia="zh-CN"/>
        </w:rPr>
        <w:t>能使处于</w:t>
      </w:r>
      <w:r>
        <w:rPr>
          <w:rFonts w:hint="eastAsia"/>
          <w:i/>
          <w:iCs/>
          <w:lang w:val="en-US" w:eastAsia="zh-CN"/>
        </w:rPr>
        <w:t>n</w:t>
      </w:r>
      <w:r>
        <w:rPr>
          <w:rFonts w:hint="eastAsia"/>
          <w:lang w:val="en-US" w:eastAsia="zh-CN"/>
        </w:rPr>
        <w:t>=3能级的氢原子电离</w:t>
      </w:r>
    </w:p>
    <w:p w14:paraId="403A67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D.处于</w:t>
      </w:r>
      <w:r>
        <w:rPr>
          <w:rFonts w:hint="eastAsia"/>
          <w:i/>
          <w:iCs/>
          <w:lang w:val="en-US" w:eastAsia="zh-CN"/>
        </w:rPr>
        <w:t>n</w:t>
      </w:r>
      <w:r>
        <w:rPr>
          <w:rFonts w:hint="eastAsia"/>
          <w:lang w:val="en-US" w:eastAsia="zh-CN"/>
        </w:rPr>
        <w:t>=3激发态的氢原子可吸收能量为0.70 eV的光子</w:t>
      </w: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C0537F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73AD1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A67550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1165</Words>
  <Characters>1203</Characters>
  <Lines>0</Lines>
  <Paragraphs>0</Paragraphs>
  <TotalTime>0</TotalTime>
  <ScaleCrop>false</ScaleCrop>
  <LinksUpToDate>false</LinksUpToDate>
  <CharactersWithSpaces>1500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